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E0D07" w:rsidRPr="00C64885" w:rsidRDefault="00FE0D07">
      <w:pPr>
        <w:pStyle w:val="normal0"/>
        <w:jc w:val="center"/>
        <w:rPr>
          <w:sz w:val="22"/>
        </w:rPr>
      </w:pPr>
      <w:r w:rsidRPr="00C64885">
        <w:rPr>
          <w:b/>
          <w:sz w:val="22"/>
        </w:rPr>
        <w:t>YAZILI SINAV ANALİZ YÖNERGESİ</w:t>
      </w:r>
    </w:p>
    <w:p w:rsidR="00FE0D07" w:rsidRPr="00C64885" w:rsidRDefault="00FE0D07">
      <w:pPr>
        <w:pStyle w:val="normal0"/>
        <w:jc w:val="both"/>
        <w:rPr>
          <w:sz w:val="22"/>
        </w:rPr>
      </w:pPr>
    </w:p>
    <w:p w:rsidR="00FE0D07" w:rsidRPr="00C64885" w:rsidRDefault="00FE0D07">
      <w:pPr>
        <w:pStyle w:val="normal0"/>
        <w:jc w:val="both"/>
        <w:rPr>
          <w:sz w:val="22"/>
        </w:rPr>
      </w:pPr>
      <w:r w:rsidRPr="00C64885">
        <w:rPr>
          <w:sz w:val="22"/>
        </w:rPr>
        <w:tab/>
        <w:t xml:space="preserve">İlimizde Eğitim Öğretimdeki başarıyı arttırmak amacıyla </w:t>
      </w:r>
      <w:proofErr w:type="gramStart"/>
      <w:r w:rsidRPr="00C64885">
        <w:rPr>
          <w:sz w:val="22"/>
        </w:rPr>
        <w:t>26-29</w:t>
      </w:r>
      <w:proofErr w:type="gramEnd"/>
      <w:r w:rsidRPr="00C64885">
        <w:rPr>
          <w:sz w:val="22"/>
        </w:rPr>
        <w:t xml:space="preserve"> Haziran 2012 tarihl</w:t>
      </w:r>
      <w:r>
        <w:rPr>
          <w:sz w:val="22"/>
        </w:rPr>
        <w:t xml:space="preserve">erinde yapılan “EĞİTİM </w:t>
      </w:r>
      <w:proofErr w:type="spellStart"/>
      <w:r>
        <w:rPr>
          <w:sz w:val="22"/>
        </w:rPr>
        <w:t>ÇALIŞTAY</w:t>
      </w:r>
      <w:r w:rsidRPr="00C64885">
        <w:rPr>
          <w:sz w:val="22"/>
        </w:rPr>
        <w:t>”ında</w:t>
      </w:r>
      <w:proofErr w:type="spellEnd"/>
      <w:r w:rsidRPr="00C64885">
        <w:rPr>
          <w:sz w:val="22"/>
        </w:rPr>
        <w:t xml:space="preserve"> öne çıkan önerilerden birisi olan ‘Zümre öğretmenler çalışmalarının atölye çalışması şeklinde yapılması’ kararı gereği Zümrelerin daha etkin ve verimli halde çalışması amacıyla Okul, ilçe ve il bazında çalışmalar yapılmaktadır. İl genişletilmiş zümre öğretmenler toplantıları tamamlanmış olup, zümre başkanlarıyla yapılacak çalışmalar</w:t>
      </w:r>
      <w:r>
        <w:rPr>
          <w:sz w:val="22"/>
        </w:rPr>
        <w:t xml:space="preserve"> planlanmaktadır. Yazılı Sınav A</w:t>
      </w:r>
      <w:r w:rsidRPr="00C64885">
        <w:rPr>
          <w:sz w:val="22"/>
        </w:rPr>
        <w:t xml:space="preserve">nalizlerinin yapılıp değerlendirilmesi ve sınav sorularının: zümre başkanlarınca ilde değerlendirilmesi, soruların il genelindeki </w:t>
      </w:r>
      <w:proofErr w:type="gramStart"/>
      <w:r w:rsidRPr="00C64885">
        <w:rPr>
          <w:sz w:val="22"/>
        </w:rPr>
        <w:t>branş</w:t>
      </w:r>
      <w:proofErr w:type="gramEnd"/>
      <w:r w:rsidRPr="00C64885">
        <w:rPr>
          <w:sz w:val="22"/>
        </w:rPr>
        <w:t xml:space="preserve"> öğretmenlerine bilgi paylaşımına sunulması şeklinde çalışmalar devam etmektedir.</w:t>
      </w:r>
    </w:p>
    <w:p w:rsidR="00FE0D07" w:rsidRPr="00C64885" w:rsidRDefault="00FE0D07">
      <w:pPr>
        <w:pStyle w:val="normal0"/>
        <w:jc w:val="both"/>
        <w:rPr>
          <w:sz w:val="22"/>
        </w:rPr>
      </w:pPr>
      <w:r w:rsidRPr="00C64885">
        <w:rPr>
          <w:sz w:val="22"/>
        </w:rPr>
        <w:tab/>
        <w:t xml:space="preserve">Ekteki </w:t>
      </w:r>
      <w:r>
        <w:rPr>
          <w:sz w:val="22"/>
        </w:rPr>
        <w:t xml:space="preserve">ÖĞRENCİ SINAV BAŞARI TAKİP </w:t>
      </w:r>
      <w:proofErr w:type="spellStart"/>
      <w:r>
        <w:rPr>
          <w:sz w:val="22"/>
        </w:rPr>
        <w:t>FORMUnun</w:t>
      </w:r>
      <w:proofErr w:type="spellEnd"/>
      <w:r>
        <w:rPr>
          <w:sz w:val="22"/>
        </w:rPr>
        <w:t xml:space="preserve"> doldurulması ve</w:t>
      </w:r>
      <w:r w:rsidRPr="00C64885">
        <w:rPr>
          <w:sz w:val="22"/>
        </w:rPr>
        <w:t xml:space="preserve"> </w:t>
      </w:r>
      <w:r>
        <w:rPr>
          <w:sz w:val="22"/>
        </w:rPr>
        <w:t>SINAV SORULARI ile</w:t>
      </w:r>
      <w:r w:rsidRPr="00C64885">
        <w:rPr>
          <w:sz w:val="22"/>
        </w:rPr>
        <w:t xml:space="preserve"> birlikte zümre başkanınca aşağıdaki </w:t>
      </w:r>
      <w:r>
        <w:rPr>
          <w:sz w:val="22"/>
        </w:rPr>
        <w:t>e</w:t>
      </w:r>
      <w:r w:rsidRPr="00C64885">
        <w:rPr>
          <w:sz w:val="22"/>
        </w:rPr>
        <w:t xml:space="preserve">-mail adresine gönderilmesi konusunda Okul Müdürleri azami hassasiyeti göstereceklerdir.  </w:t>
      </w:r>
    </w:p>
    <w:p w:rsidR="00FE0D07" w:rsidRPr="00C64885" w:rsidRDefault="00FE0D07">
      <w:pPr>
        <w:pStyle w:val="normal0"/>
        <w:rPr>
          <w:sz w:val="22"/>
        </w:rPr>
      </w:pPr>
    </w:p>
    <w:p w:rsidR="00FE0D07" w:rsidRPr="00C64885" w:rsidRDefault="00FE0D07">
      <w:pPr>
        <w:pStyle w:val="normal0"/>
        <w:rPr>
          <w:sz w:val="22"/>
        </w:rPr>
      </w:pPr>
      <w:r w:rsidRPr="00C64885">
        <w:rPr>
          <w:b/>
          <w:sz w:val="22"/>
          <w:u w:val="single"/>
        </w:rPr>
        <w:t>Fo</w:t>
      </w:r>
      <w:r w:rsidR="00987DC0">
        <w:rPr>
          <w:b/>
          <w:sz w:val="22"/>
          <w:u w:val="single"/>
        </w:rPr>
        <w:t>r</w:t>
      </w:r>
      <w:r w:rsidRPr="00C64885">
        <w:rPr>
          <w:b/>
          <w:sz w:val="22"/>
          <w:u w:val="single"/>
        </w:rPr>
        <w:t>mun Kullanımı:</w:t>
      </w:r>
    </w:p>
    <w:p w:rsidR="00FE0D07" w:rsidRPr="00C64885" w:rsidRDefault="00FE0D07">
      <w:pPr>
        <w:pStyle w:val="normal0"/>
        <w:jc w:val="both"/>
        <w:rPr>
          <w:sz w:val="22"/>
        </w:rPr>
      </w:pPr>
      <w:r>
        <w:rPr>
          <w:sz w:val="22"/>
        </w:rPr>
        <w:t>OKUL</w:t>
      </w:r>
      <w:r w:rsidRPr="00C64885">
        <w:rPr>
          <w:sz w:val="22"/>
        </w:rPr>
        <w:t xml:space="preserve"> kısmına okul adı yazılacak.</w:t>
      </w:r>
    </w:p>
    <w:p w:rsidR="00FE0D07" w:rsidRDefault="00FE0D07">
      <w:pPr>
        <w:pStyle w:val="normal0"/>
        <w:jc w:val="both"/>
        <w:rPr>
          <w:sz w:val="22"/>
        </w:rPr>
      </w:pPr>
      <w:r>
        <w:rPr>
          <w:sz w:val="22"/>
        </w:rPr>
        <w:t>SINIF kısmına sınavın</w:t>
      </w:r>
      <w:r w:rsidRPr="00C64885">
        <w:rPr>
          <w:sz w:val="22"/>
        </w:rPr>
        <w:t xml:space="preserve"> yapıldığı sınıf ve şube yazılacak.</w:t>
      </w:r>
    </w:p>
    <w:p w:rsidR="00FE0D07" w:rsidRPr="00C64885" w:rsidRDefault="00FE0D07" w:rsidP="00D31C08">
      <w:pPr>
        <w:pStyle w:val="normal0"/>
        <w:jc w:val="both"/>
        <w:rPr>
          <w:sz w:val="22"/>
        </w:rPr>
      </w:pPr>
      <w:r>
        <w:rPr>
          <w:sz w:val="22"/>
        </w:rPr>
        <w:t>DERS kısmına sınav</w:t>
      </w:r>
      <w:r w:rsidRPr="00C64885">
        <w:rPr>
          <w:sz w:val="22"/>
        </w:rPr>
        <w:t xml:space="preserve">ın </w:t>
      </w:r>
      <w:r>
        <w:rPr>
          <w:sz w:val="22"/>
        </w:rPr>
        <w:t>hangi derse ait olduğu</w:t>
      </w:r>
      <w:r w:rsidRPr="00C64885">
        <w:rPr>
          <w:sz w:val="22"/>
        </w:rPr>
        <w:t xml:space="preserve"> yazılacak.</w:t>
      </w:r>
    </w:p>
    <w:p w:rsidR="00FE0D07" w:rsidRPr="00C64885" w:rsidRDefault="00FE0D07">
      <w:pPr>
        <w:pStyle w:val="normal0"/>
        <w:jc w:val="both"/>
        <w:rPr>
          <w:sz w:val="22"/>
        </w:rPr>
      </w:pPr>
      <w:r w:rsidRPr="00C64885">
        <w:rPr>
          <w:sz w:val="22"/>
        </w:rPr>
        <w:t xml:space="preserve">ÖĞRETMEN </w:t>
      </w:r>
      <w:r>
        <w:rPr>
          <w:sz w:val="22"/>
        </w:rPr>
        <w:t>AD</w:t>
      </w:r>
      <w:r w:rsidRPr="00C64885">
        <w:rPr>
          <w:sz w:val="22"/>
        </w:rPr>
        <w:t xml:space="preserve"> SOYAD kısmına öğretmen kendi ad </w:t>
      </w:r>
      <w:proofErr w:type="spellStart"/>
      <w:r w:rsidRPr="00C64885">
        <w:rPr>
          <w:sz w:val="22"/>
        </w:rPr>
        <w:t>soyad</w:t>
      </w:r>
      <w:proofErr w:type="spellEnd"/>
      <w:r w:rsidRPr="00C64885">
        <w:rPr>
          <w:sz w:val="22"/>
        </w:rPr>
        <w:t xml:space="preserve"> ve </w:t>
      </w:r>
      <w:proofErr w:type="gramStart"/>
      <w:r w:rsidRPr="00C64885">
        <w:rPr>
          <w:sz w:val="22"/>
        </w:rPr>
        <w:t>branşını</w:t>
      </w:r>
      <w:proofErr w:type="gramEnd"/>
      <w:r w:rsidRPr="00C64885">
        <w:rPr>
          <w:sz w:val="22"/>
        </w:rPr>
        <w:t xml:space="preserve"> yazacak.</w:t>
      </w:r>
    </w:p>
    <w:p w:rsidR="00FE0D07" w:rsidRPr="00C64885" w:rsidRDefault="00FE0D07">
      <w:pPr>
        <w:pStyle w:val="normal0"/>
        <w:jc w:val="both"/>
        <w:rPr>
          <w:sz w:val="22"/>
        </w:rPr>
      </w:pPr>
      <w:r w:rsidRPr="00C64885">
        <w:rPr>
          <w:sz w:val="22"/>
        </w:rPr>
        <w:t>OKUL MÜDÜRÜ</w:t>
      </w:r>
      <w:r>
        <w:rPr>
          <w:sz w:val="22"/>
        </w:rPr>
        <w:t xml:space="preserve"> AD SOYAD</w:t>
      </w:r>
      <w:r w:rsidRPr="00C64885">
        <w:rPr>
          <w:sz w:val="22"/>
        </w:rPr>
        <w:t xml:space="preserve"> kısmına okul müdürünün adı ve soyadı yazılacak.</w:t>
      </w:r>
    </w:p>
    <w:p w:rsidR="00FE0D07" w:rsidRPr="00C64885" w:rsidRDefault="00FE0D07">
      <w:pPr>
        <w:pStyle w:val="normal0"/>
        <w:jc w:val="both"/>
        <w:rPr>
          <w:sz w:val="22"/>
        </w:rPr>
      </w:pPr>
      <w:r w:rsidRPr="00C64885">
        <w:rPr>
          <w:sz w:val="22"/>
        </w:rPr>
        <w:t xml:space="preserve">SINAV TARİHİ kısmına sınavın yapıldığı tarih </w:t>
      </w:r>
      <w:r>
        <w:rPr>
          <w:sz w:val="22"/>
        </w:rPr>
        <w:t xml:space="preserve">ve KAÇINCI SINAV olduğu </w:t>
      </w:r>
      <w:r w:rsidRPr="00C64885">
        <w:rPr>
          <w:sz w:val="22"/>
        </w:rPr>
        <w:t>yazılacak.</w:t>
      </w:r>
    </w:p>
    <w:p w:rsidR="00FE0D07" w:rsidRPr="00C64885" w:rsidRDefault="00FE0D07">
      <w:pPr>
        <w:pStyle w:val="normal0"/>
        <w:jc w:val="both"/>
        <w:rPr>
          <w:sz w:val="22"/>
        </w:rPr>
      </w:pPr>
      <w:r w:rsidRPr="00C64885">
        <w:rPr>
          <w:sz w:val="22"/>
        </w:rPr>
        <w:t>SORULARIN P</w:t>
      </w:r>
      <w:r>
        <w:rPr>
          <w:sz w:val="22"/>
        </w:rPr>
        <w:t>UAN DEĞERLERİ satırına</w:t>
      </w:r>
      <w:r w:rsidRPr="00C64885">
        <w:rPr>
          <w:sz w:val="22"/>
        </w:rPr>
        <w:t xml:space="preserve"> sınavda sorulan soruların puan dağılımı yazılacak.</w:t>
      </w:r>
    </w:p>
    <w:p w:rsidR="00FE0D07" w:rsidRPr="00C64885" w:rsidRDefault="00FE0D07">
      <w:pPr>
        <w:pStyle w:val="normal0"/>
        <w:jc w:val="both"/>
        <w:rPr>
          <w:sz w:val="22"/>
        </w:rPr>
      </w:pPr>
      <w:r w:rsidRPr="00C64885">
        <w:rPr>
          <w:sz w:val="22"/>
        </w:rPr>
        <w:t>OKUL NO sütununa sınıf listesine göre öğrenci numaraları yazılacak.</w:t>
      </w:r>
    </w:p>
    <w:p w:rsidR="00FE0D07" w:rsidRPr="00C64885" w:rsidRDefault="00FE0D07">
      <w:pPr>
        <w:pStyle w:val="normal0"/>
        <w:jc w:val="both"/>
        <w:rPr>
          <w:sz w:val="22"/>
        </w:rPr>
      </w:pPr>
      <w:r w:rsidRPr="00C64885">
        <w:rPr>
          <w:sz w:val="22"/>
        </w:rPr>
        <w:t>ÖĞRENCİNİN ADI VE SOYADI sütununa öğrencilerin sınıf listesine göre ad ve soyadları yazılacak.</w:t>
      </w:r>
    </w:p>
    <w:p w:rsidR="00FE0D07" w:rsidRPr="00C64885" w:rsidRDefault="00FE0D07">
      <w:pPr>
        <w:pStyle w:val="normal0"/>
        <w:jc w:val="both"/>
        <w:rPr>
          <w:sz w:val="22"/>
        </w:rPr>
      </w:pPr>
      <w:r>
        <w:rPr>
          <w:sz w:val="22"/>
        </w:rPr>
        <w:t>Soruların puan değerlerinin</w:t>
      </w:r>
      <w:r w:rsidRPr="00C64885">
        <w:rPr>
          <w:sz w:val="22"/>
        </w:rPr>
        <w:t xml:space="preserve"> alt satırlarına, her bir öğrencinin her bir sorudan aldığı puan yazılacak.</w:t>
      </w:r>
    </w:p>
    <w:p w:rsidR="00FE0D07" w:rsidRPr="00C64885" w:rsidRDefault="00FE0D07">
      <w:pPr>
        <w:pStyle w:val="normal0"/>
        <w:jc w:val="both"/>
        <w:rPr>
          <w:sz w:val="22"/>
        </w:rPr>
      </w:pPr>
      <w:r>
        <w:rPr>
          <w:sz w:val="22"/>
        </w:rPr>
        <w:t>Gerçekleştirilen bu aşamalar sonucunda, bireysel ö</w:t>
      </w:r>
      <w:r w:rsidRPr="00C64885">
        <w:rPr>
          <w:sz w:val="22"/>
        </w:rPr>
        <w:t>ğrenci başarısı</w:t>
      </w:r>
      <w:r>
        <w:rPr>
          <w:sz w:val="22"/>
        </w:rPr>
        <w:t>nın</w:t>
      </w:r>
      <w:r w:rsidRPr="00C64885">
        <w:rPr>
          <w:sz w:val="22"/>
        </w:rPr>
        <w:t xml:space="preserve"> genel ve soru bazında analizleri </w:t>
      </w:r>
      <w:r>
        <w:rPr>
          <w:sz w:val="22"/>
        </w:rPr>
        <w:t xml:space="preserve">grafiksel olarak </w:t>
      </w:r>
      <w:r w:rsidRPr="00C64885">
        <w:rPr>
          <w:sz w:val="22"/>
        </w:rPr>
        <w:t>otomatik olarak altta çıkacaktır.</w:t>
      </w:r>
    </w:p>
    <w:p w:rsidR="00FE0D07" w:rsidRPr="00C64885" w:rsidRDefault="00FE0D07">
      <w:pPr>
        <w:pStyle w:val="normal0"/>
        <w:jc w:val="both"/>
        <w:rPr>
          <w:sz w:val="22"/>
        </w:rPr>
      </w:pPr>
      <w:r w:rsidRPr="00C64885">
        <w:rPr>
          <w:sz w:val="22"/>
        </w:rPr>
        <w:t>Her sınav sonunda analizler Okul Müdürü tarafından kontrol edilecektir.</w:t>
      </w:r>
      <w:r>
        <w:rPr>
          <w:sz w:val="22"/>
        </w:rPr>
        <w:t xml:space="preserve"> </w:t>
      </w:r>
      <w:r w:rsidRPr="00C64885">
        <w:rPr>
          <w:sz w:val="22"/>
        </w:rPr>
        <w:t>Başarı durumuna göre İlgili yönetmelikler çerçevesinde çalışmalar yapılacaktır. Sınav soruları ve Analizleri Okula denetlemeye gelen yetkililer, Okul ve İl zümre başkanları tarafından izlenecektir.</w:t>
      </w:r>
    </w:p>
    <w:p w:rsidR="00FE0D07" w:rsidRPr="007D3CCA" w:rsidRDefault="00FE0D07">
      <w:pPr>
        <w:pStyle w:val="normal0"/>
        <w:jc w:val="both"/>
        <w:rPr>
          <w:sz w:val="22"/>
        </w:rPr>
      </w:pPr>
      <w:r>
        <w:rPr>
          <w:sz w:val="22"/>
        </w:rPr>
        <w:t>Okul Zümre B</w:t>
      </w:r>
      <w:r w:rsidRPr="00C64885">
        <w:rPr>
          <w:sz w:val="22"/>
        </w:rPr>
        <w:t>aşkan</w:t>
      </w:r>
      <w:r>
        <w:rPr>
          <w:sz w:val="22"/>
        </w:rPr>
        <w:t>lar</w:t>
      </w:r>
      <w:r w:rsidRPr="00C64885">
        <w:rPr>
          <w:sz w:val="22"/>
        </w:rPr>
        <w:t>ı:</w:t>
      </w:r>
      <w:r>
        <w:rPr>
          <w:sz w:val="22"/>
        </w:rPr>
        <w:t xml:space="preserve"> Kendi zümrelerinin tüm sınav</w:t>
      </w:r>
      <w:r w:rsidRPr="00C64885">
        <w:rPr>
          <w:sz w:val="22"/>
        </w:rPr>
        <w:t xml:space="preserve"> sonuçlarını</w:t>
      </w:r>
      <w:r>
        <w:rPr>
          <w:sz w:val="22"/>
        </w:rPr>
        <w:t>n</w:t>
      </w:r>
      <w:r w:rsidRPr="00C64885">
        <w:rPr>
          <w:sz w:val="22"/>
        </w:rPr>
        <w:t xml:space="preserve">, ekteki </w:t>
      </w:r>
      <w:r>
        <w:rPr>
          <w:sz w:val="22"/>
        </w:rPr>
        <w:t xml:space="preserve">ÖĞRENCİ SINAV BAŞARI TAKİP </w:t>
      </w:r>
      <w:proofErr w:type="spellStart"/>
      <w:r>
        <w:rPr>
          <w:sz w:val="22"/>
        </w:rPr>
        <w:t>FORMUna</w:t>
      </w:r>
      <w:proofErr w:type="spellEnd"/>
      <w:r>
        <w:rPr>
          <w:sz w:val="22"/>
        </w:rPr>
        <w:t xml:space="preserve"> işlenmiş şeklini ve</w:t>
      </w:r>
      <w:r w:rsidRPr="00C64885">
        <w:rPr>
          <w:sz w:val="22"/>
        </w:rPr>
        <w:t xml:space="preserve"> </w:t>
      </w:r>
      <w:r>
        <w:rPr>
          <w:sz w:val="22"/>
        </w:rPr>
        <w:t xml:space="preserve">SINAV </w:t>
      </w:r>
      <w:proofErr w:type="spellStart"/>
      <w:r>
        <w:rPr>
          <w:sz w:val="22"/>
        </w:rPr>
        <w:t>SORULARInı</w:t>
      </w:r>
      <w:proofErr w:type="spellEnd"/>
      <w:r w:rsidRPr="00C64885">
        <w:rPr>
          <w:sz w:val="22"/>
        </w:rPr>
        <w:t xml:space="preserve"> </w:t>
      </w:r>
      <w:r>
        <w:rPr>
          <w:sz w:val="22"/>
        </w:rPr>
        <w:t>zümre öğretmenlerinden alacak olup: Kendi zümreleriy</w:t>
      </w:r>
      <w:r w:rsidRPr="00C64885">
        <w:rPr>
          <w:sz w:val="22"/>
        </w:rPr>
        <w:t xml:space="preserve">le ilgili istenilen tüm dokümanı (şu ana kadar sonuçlananları) sıkıştırarak en kısa sürede   </w:t>
      </w:r>
      <w:hyperlink r:id="rId5">
        <w:r w:rsidRPr="00C64885">
          <w:rPr>
            <w:rFonts w:ascii="Arial" w:hAnsi="Arial" w:cs="Arial"/>
            <w:color w:val="0000FF"/>
            <w:sz w:val="22"/>
            <w:u w:val="single"/>
          </w:rPr>
          <w:t>zumreler05mem@gmail.com</w:t>
        </w:r>
      </w:hyperlink>
      <w:r w:rsidRPr="00C64885">
        <w:rPr>
          <w:sz w:val="22"/>
        </w:rPr>
        <w:t xml:space="preserve"> adresine göndereceklerdir. Daha sonra tamamlanan sınavlar yazı beklenmeden 10 gün içerisinde aynı şekilde bu adrese gönderilecektir. Çıktıları öğretmen, zümre başkanı ve Okul Müdürlüğünce muhafaza edilecektir. Analizler tüm dersler için yapılacak, İl Milli eğitim Müdürlüğüne</w:t>
      </w:r>
      <w:r w:rsidRPr="00C64885">
        <w:rPr>
          <w:rFonts w:ascii="Arial" w:hAnsi="Arial" w:cs="Arial"/>
          <w:sz w:val="22"/>
        </w:rPr>
        <w:t xml:space="preserve"> </w:t>
      </w:r>
      <w:r w:rsidRPr="007D3CCA">
        <w:rPr>
          <w:sz w:val="22"/>
        </w:rPr>
        <w:t>aşağıdaki derslerin soru ve analizleri gönderilecektir.</w:t>
      </w:r>
    </w:p>
    <w:p w:rsidR="00FE0D07" w:rsidRPr="00C64885" w:rsidRDefault="00FE0D07">
      <w:pPr>
        <w:pStyle w:val="normal0"/>
        <w:jc w:val="both"/>
        <w:rPr>
          <w:sz w:val="22"/>
        </w:rPr>
      </w:pPr>
    </w:p>
    <w:tbl>
      <w:tblPr>
        <w:tblW w:w="0" w:type="auto"/>
        <w:tblInd w:w="60" w:type="dxa"/>
        <w:tblCellMar>
          <w:left w:w="10" w:type="dxa"/>
          <w:right w:w="10" w:type="dxa"/>
        </w:tblCellMar>
        <w:tblLook w:val="00A0"/>
      </w:tblPr>
      <w:tblGrid>
        <w:gridCol w:w="1010"/>
        <w:gridCol w:w="8426"/>
      </w:tblGrid>
      <w:tr w:rsidR="00FE0D07" w:rsidRPr="0067403B">
        <w:trPr>
          <w:trHeight w:val="600"/>
        </w:trPr>
        <w:tc>
          <w:tcPr>
            <w:tcW w:w="0" w:type="auto"/>
            <w:shd w:val="clear" w:color="auto" w:fill="FFFFFF"/>
            <w:tcMar>
              <w:left w:w="70" w:type="dxa"/>
              <w:right w:w="70" w:type="dxa"/>
            </w:tcMar>
            <w:vAlign w:val="center"/>
          </w:tcPr>
          <w:p w:rsidR="00FE0D07" w:rsidRPr="00C64885" w:rsidRDefault="00FE0D07">
            <w:pPr>
              <w:pStyle w:val="normal0"/>
              <w:rPr>
                <w:sz w:val="22"/>
              </w:rPr>
            </w:pPr>
            <w:r w:rsidRPr="00C64885">
              <w:rPr>
                <w:sz w:val="22"/>
              </w:rPr>
              <w:t>SIRA NO</w:t>
            </w:r>
          </w:p>
        </w:tc>
        <w:tc>
          <w:tcPr>
            <w:tcW w:w="0" w:type="auto"/>
            <w:shd w:val="clear" w:color="auto" w:fill="FFFFFF"/>
            <w:tcMar>
              <w:left w:w="70" w:type="dxa"/>
              <w:right w:w="70" w:type="dxa"/>
            </w:tcMar>
            <w:vAlign w:val="center"/>
          </w:tcPr>
          <w:p w:rsidR="00FE0D07" w:rsidRPr="00C64885" w:rsidRDefault="00FE0D07">
            <w:pPr>
              <w:pStyle w:val="normal0"/>
              <w:jc w:val="center"/>
              <w:rPr>
                <w:sz w:val="22"/>
              </w:rPr>
            </w:pPr>
            <w:r w:rsidRPr="00C64885">
              <w:rPr>
                <w:b/>
                <w:sz w:val="22"/>
              </w:rPr>
              <w:t>Soru ve Analizlerin (</w:t>
            </w:r>
            <w:hyperlink r:id="rId6">
              <w:r w:rsidRPr="00C64885">
                <w:rPr>
                  <w:rFonts w:ascii="Arial" w:hAnsi="Arial" w:cs="Arial"/>
                  <w:b/>
                  <w:color w:val="0000FF"/>
                  <w:sz w:val="22"/>
                  <w:u w:val="single"/>
                </w:rPr>
                <w:t>zumreler05mem@gmail.com</w:t>
              </w:r>
            </w:hyperlink>
            <w:r w:rsidRPr="00C64885">
              <w:rPr>
                <w:rFonts w:ascii="Arial" w:hAnsi="Arial" w:cs="Arial"/>
                <w:b/>
                <w:sz w:val="22"/>
              </w:rPr>
              <w:t xml:space="preserve"> ) adresine gönderileceği Dersler</w:t>
            </w:r>
          </w:p>
        </w:tc>
      </w:tr>
      <w:tr w:rsidR="00FE0D07" w:rsidRPr="0067403B">
        <w:tc>
          <w:tcPr>
            <w:tcW w:w="0" w:type="auto"/>
            <w:shd w:val="clear" w:color="auto" w:fill="FFFFFF"/>
            <w:tcMar>
              <w:left w:w="70" w:type="dxa"/>
              <w:right w:w="70" w:type="dxa"/>
            </w:tcMar>
            <w:vAlign w:val="center"/>
          </w:tcPr>
          <w:p w:rsidR="00FE0D07" w:rsidRPr="00C64885" w:rsidRDefault="00FE0D07">
            <w:pPr>
              <w:pStyle w:val="normal0"/>
              <w:jc w:val="center"/>
              <w:rPr>
                <w:sz w:val="22"/>
              </w:rPr>
            </w:pPr>
            <w:r w:rsidRPr="00C64885">
              <w:rPr>
                <w:sz w:val="22"/>
              </w:rPr>
              <w:t>1</w:t>
            </w:r>
          </w:p>
        </w:tc>
        <w:tc>
          <w:tcPr>
            <w:tcW w:w="0" w:type="auto"/>
            <w:shd w:val="clear" w:color="auto" w:fill="FFFFFF"/>
            <w:tcMar>
              <w:left w:w="70" w:type="dxa"/>
              <w:right w:w="70" w:type="dxa"/>
            </w:tcMar>
            <w:vAlign w:val="center"/>
          </w:tcPr>
          <w:p w:rsidR="00FE0D07" w:rsidRPr="00C64885" w:rsidRDefault="00FE0D07">
            <w:pPr>
              <w:pStyle w:val="normal0"/>
              <w:rPr>
                <w:sz w:val="22"/>
              </w:rPr>
            </w:pPr>
            <w:r w:rsidRPr="00C64885">
              <w:rPr>
                <w:sz w:val="22"/>
              </w:rPr>
              <w:t xml:space="preserve">Ortaöğretim Türk Dili ve Edebiyatı </w:t>
            </w:r>
          </w:p>
        </w:tc>
      </w:tr>
      <w:tr w:rsidR="00FE0D07" w:rsidRPr="0067403B">
        <w:tc>
          <w:tcPr>
            <w:tcW w:w="0" w:type="auto"/>
            <w:shd w:val="clear" w:color="auto" w:fill="FFFFFF"/>
            <w:tcMar>
              <w:left w:w="70" w:type="dxa"/>
              <w:right w:w="70" w:type="dxa"/>
            </w:tcMar>
            <w:vAlign w:val="center"/>
          </w:tcPr>
          <w:p w:rsidR="00FE0D07" w:rsidRPr="00C64885" w:rsidRDefault="00FE0D07">
            <w:pPr>
              <w:pStyle w:val="normal0"/>
              <w:jc w:val="center"/>
              <w:rPr>
                <w:sz w:val="22"/>
              </w:rPr>
            </w:pPr>
            <w:r w:rsidRPr="00C64885">
              <w:rPr>
                <w:sz w:val="22"/>
              </w:rPr>
              <w:t>2</w:t>
            </w:r>
          </w:p>
        </w:tc>
        <w:tc>
          <w:tcPr>
            <w:tcW w:w="0" w:type="auto"/>
            <w:shd w:val="clear" w:color="auto" w:fill="FFFFFF"/>
            <w:tcMar>
              <w:left w:w="70" w:type="dxa"/>
              <w:right w:w="70" w:type="dxa"/>
            </w:tcMar>
            <w:vAlign w:val="center"/>
          </w:tcPr>
          <w:p w:rsidR="00FE0D07" w:rsidRPr="00C64885" w:rsidRDefault="00FE0D07">
            <w:pPr>
              <w:pStyle w:val="normal0"/>
              <w:rPr>
                <w:sz w:val="22"/>
              </w:rPr>
            </w:pPr>
            <w:r w:rsidRPr="00C64885">
              <w:rPr>
                <w:sz w:val="22"/>
              </w:rPr>
              <w:t>Ortaokul Türkçe</w:t>
            </w:r>
          </w:p>
        </w:tc>
      </w:tr>
      <w:tr w:rsidR="00FE0D07" w:rsidRPr="0067403B" w:rsidTr="006E26C5">
        <w:trPr>
          <w:trHeight w:val="80"/>
        </w:trPr>
        <w:tc>
          <w:tcPr>
            <w:tcW w:w="0" w:type="auto"/>
            <w:shd w:val="clear" w:color="auto" w:fill="FFFFFF"/>
            <w:tcMar>
              <w:left w:w="70" w:type="dxa"/>
              <w:right w:w="70" w:type="dxa"/>
            </w:tcMar>
            <w:vAlign w:val="center"/>
          </w:tcPr>
          <w:p w:rsidR="00FE0D07" w:rsidRPr="00C64885" w:rsidRDefault="00FE0D07">
            <w:pPr>
              <w:pStyle w:val="normal0"/>
              <w:jc w:val="center"/>
              <w:rPr>
                <w:sz w:val="22"/>
              </w:rPr>
            </w:pPr>
            <w:r w:rsidRPr="00C64885">
              <w:rPr>
                <w:sz w:val="22"/>
              </w:rPr>
              <w:t>3</w:t>
            </w:r>
          </w:p>
        </w:tc>
        <w:tc>
          <w:tcPr>
            <w:tcW w:w="0" w:type="auto"/>
            <w:shd w:val="clear" w:color="auto" w:fill="FFFFFF"/>
            <w:tcMar>
              <w:left w:w="70" w:type="dxa"/>
              <w:right w:w="70" w:type="dxa"/>
            </w:tcMar>
            <w:vAlign w:val="center"/>
          </w:tcPr>
          <w:p w:rsidR="00FE0D07" w:rsidRPr="00C64885" w:rsidRDefault="00FE0D07">
            <w:pPr>
              <w:pStyle w:val="normal0"/>
              <w:rPr>
                <w:sz w:val="22"/>
              </w:rPr>
            </w:pPr>
            <w:r w:rsidRPr="00C64885">
              <w:rPr>
                <w:sz w:val="22"/>
              </w:rPr>
              <w:t>Ortaöğretim Matematik</w:t>
            </w:r>
          </w:p>
        </w:tc>
      </w:tr>
      <w:tr w:rsidR="00FE0D07" w:rsidRPr="0067403B">
        <w:tc>
          <w:tcPr>
            <w:tcW w:w="0" w:type="auto"/>
            <w:shd w:val="clear" w:color="auto" w:fill="FFFFFF"/>
            <w:tcMar>
              <w:left w:w="70" w:type="dxa"/>
              <w:right w:w="70" w:type="dxa"/>
            </w:tcMar>
            <w:vAlign w:val="center"/>
          </w:tcPr>
          <w:p w:rsidR="00FE0D07" w:rsidRPr="00C64885" w:rsidRDefault="00FE0D07">
            <w:pPr>
              <w:pStyle w:val="normal0"/>
              <w:jc w:val="center"/>
              <w:rPr>
                <w:sz w:val="22"/>
              </w:rPr>
            </w:pPr>
            <w:r w:rsidRPr="00C64885">
              <w:rPr>
                <w:sz w:val="22"/>
              </w:rPr>
              <w:t>4</w:t>
            </w:r>
          </w:p>
        </w:tc>
        <w:tc>
          <w:tcPr>
            <w:tcW w:w="0" w:type="auto"/>
            <w:shd w:val="clear" w:color="auto" w:fill="FFFFFF"/>
            <w:tcMar>
              <w:left w:w="70" w:type="dxa"/>
              <w:right w:w="70" w:type="dxa"/>
            </w:tcMar>
            <w:vAlign w:val="center"/>
          </w:tcPr>
          <w:p w:rsidR="00FE0D07" w:rsidRPr="00C64885" w:rsidRDefault="00FE0D07">
            <w:pPr>
              <w:pStyle w:val="normal0"/>
              <w:rPr>
                <w:sz w:val="22"/>
              </w:rPr>
            </w:pPr>
            <w:r w:rsidRPr="00C64885">
              <w:rPr>
                <w:sz w:val="22"/>
              </w:rPr>
              <w:t>Ortaokul Matematik</w:t>
            </w:r>
          </w:p>
        </w:tc>
      </w:tr>
      <w:tr w:rsidR="00FE0D07" w:rsidRPr="0067403B">
        <w:tc>
          <w:tcPr>
            <w:tcW w:w="0" w:type="auto"/>
            <w:shd w:val="clear" w:color="auto" w:fill="FFFFFF"/>
            <w:tcMar>
              <w:left w:w="70" w:type="dxa"/>
              <w:right w:w="70" w:type="dxa"/>
            </w:tcMar>
            <w:vAlign w:val="center"/>
          </w:tcPr>
          <w:p w:rsidR="00FE0D07" w:rsidRPr="00C64885" w:rsidRDefault="00FE0D07">
            <w:pPr>
              <w:pStyle w:val="normal0"/>
              <w:jc w:val="center"/>
              <w:rPr>
                <w:sz w:val="22"/>
              </w:rPr>
            </w:pPr>
            <w:r w:rsidRPr="00C64885">
              <w:rPr>
                <w:sz w:val="22"/>
              </w:rPr>
              <w:t>5</w:t>
            </w:r>
          </w:p>
        </w:tc>
        <w:tc>
          <w:tcPr>
            <w:tcW w:w="0" w:type="auto"/>
            <w:shd w:val="clear" w:color="auto" w:fill="FFFFFF"/>
            <w:tcMar>
              <w:left w:w="70" w:type="dxa"/>
              <w:right w:w="70" w:type="dxa"/>
            </w:tcMar>
            <w:vAlign w:val="center"/>
          </w:tcPr>
          <w:p w:rsidR="00FE0D07" w:rsidRPr="00C64885" w:rsidRDefault="00FE0D07">
            <w:pPr>
              <w:pStyle w:val="normal0"/>
              <w:rPr>
                <w:sz w:val="22"/>
              </w:rPr>
            </w:pPr>
            <w:r w:rsidRPr="00C64885">
              <w:rPr>
                <w:sz w:val="22"/>
              </w:rPr>
              <w:t xml:space="preserve">Ortaöğretim Fizik </w:t>
            </w:r>
          </w:p>
        </w:tc>
      </w:tr>
      <w:tr w:rsidR="00FE0D07" w:rsidRPr="0067403B">
        <w:tc>
          <w:tcPr>
            <w:tcW w:w="0" w:type="auto"/>
            <w:shd w:val="clear" w:color="auto" w:fill="FFFFFF"/>
            <w:tcMar>
              <w:left w:w="70" w:type="dxa"/>
              <w:right w:w="70" w:type="dxa"/>
            </w:tcMar>
            <w:vAlign w:val="center"/>
          </w:tcPr>
          <w:p w:rsidR="00FE0D07" w:rsidRPr="00C64885" w:rsidRDefault="00FE0D07">
            <w:pPr>
              <w:pStyle w:val="normal0"/>
              <w:jc w:val="center"/>
              <w:rPr>
                <w:sz w:val="22"/>
              </w:rPr>
            </w:pPr>
            <w:r w:rsidRPr="00C64885">
              <w:rPr>
                <w:sz w:val="22"/>
              </w:rPr>
              <w:t>6</w:t>
            </w:r>
          </w:p>
        </w:tc>
        <w:tc>
          <w:tcPr>
            <w:tcW w:w="0" w:type="auto"/>
            <w:shd w:val="clear" w:color="auto" w:fill="FFFFFF"/>
            <w:tcMar>
              <w:left w:w="70" w:type="dxa"/>
              <w:right w:w="70" w:type="dxa"/>
            </w:tcMar>
            <w:vAlign w:val="center"/>
          </w:tcPr>
          <w:p w:rsidR="00FE0D07" w:rsidRPr="00C64885" w:rsidRDefault="00FE0D07">
            <w:pPr>
              <w:pStyle w:val="normal0"/>
              <w:rPr>
                <w:sz w:val="22"/>
              </w:rPr>
            </w:pPr>
            <w:r w:rsidRPr="00C64885">
              <w:rPr>
                <w:sz w:val="22"/>
              </w:rPr>
              <w:t>Ortaöğretim Kimya</w:t>
            </w:r>
          </w:p>
        </w:tc>
      </w:tr>
      <w:tr w:rsidR="00FE0D07" w:rsidRPr="0067403B">
        <w:tc>
          <w:tcPr>
            <w:tcW w:w="0" w:type="auto"/>
            <w:shd w:val="clear" w:color="auto" w:fill="FFFFFF"/>
            <w:tcMar>
              <w:left w:w="70" w:type="dxa"/>
              <w:right w:w="70" w:type="dxa"/>
            </w:tcMar>
            <w:vAlign w:val="center"/>
          </w:tcPr>
          <w:p w:rsidR="00FE0D07" w:rsidRPr="00C64885" w:rsidRDefault="00FE0D07">
            <w:pPr>
              <w:pStyle w:val="normal0"/>
              <w:jc w:val="center"/>
              <w:rPr>
                <w:sz w:val="22"/>
              </w:rPr>
            </w:pPr>
            <w:r w:rsidRPr="00C64885">
              <w:rPr>
                <w:sz w:val="22"/>
              </w:rPr>
              <w:t>7</w:t>
            </w:r>
          </w:p>
        </w:tc>
        <w:tc>
          <w:tcPr>
            <w:tcW w:w="0" w:type="auto"/>
            <w:shd w:val="clear" w:color="auto" w:fill="FFFFFF"/>
            <w:tcMar>
              <w:left w:w="70" w:type="dxa"/>
              <w:right w:w="70" w:type="dxa"/>
            </w:tcMar>
            <w:vAlign w:val="center"/>
          </w:tcPr>
          <w:p w:rsidR="00FE0D07" w:rsidRPr="00C64885" w:rsidRDefault="00FE0D07">
            <w:pPr>
              <w:pStyle w:val="normal0"/>
              <w:rPr>
                <w:sz w:val="22"/>
              </w:rPr>
            </w:pPr>
            <w:r w:rsidRPr="00C64885">
              <w:rPr>
                <w:sz w:val="22"/>
              </w:rPr>
              <w:t>Ortaöğretim Biyoloji</w:t>
            </w:r>
          </w:p>
        </w:tc>
      </w:tr>
      <w:tr w:rsidR="00FE0D07" w:rsidRPr="0067403B">
        <w:tc>
          <w:tcPr>
            <w:tcW w:w="0" w:type="auto"/>
            <w:shd w:val="clear" w:color="auto" w:fill="FFFFFF"/>
            <w:tcMar>
              <w:left w:w="70" w:type="dxa"/>
              <w:right w:w="70" w:type="dxa"/>
            </w:tcMar>
            <w:vAlign w:val="center"/>
          </w:tcPr>
          <w:p w:rsidR="00FE0D07" w:rsidRPr="00C64885" w:rsidRDefault="00FE0D07">
            <w:pPr>
              <w:pStyle w:val="normal0"/>
              <w:jc w:val="center"/>
              <w:rPr>
                <w:sz w:val="22"/>
              </w:rPr>
            </w:pPr>
            <w:r w:rsidRPr="00C64885">
              <w:rPr>
                <w:sz w:val="22"/>
              </w:rPr>
              <w:t>8</w:t>
            </w:r>
          </w:p>
        </w:tc>
        <w:tc>
          <w:tcPr>
            <w:tcW w:w="0" w:type="auto"/>
            <w:shd w:val="clear" w:color="auto" w:fill="FFFFFF"/>
            <w:tcMar>
              <w:left w:w="70" w:type="dxa"/>
              <w:right w:w="70" w:type="dxa"/>
            </w:tcMar>
            <w:vAlign w:val="center"/>
          </w:tcPr>
          <w:p w:rsidR="00FE0D07" w:rsidRPr="00C64885" w:rsidRDefault="00FE0D07">
            <w:pPr>
              <w:pStyle w:val="normal0"/>
              <w:rPr>
                <w:sz w:val="22"/>
              </w:rPr>
            </w:pPr>
            <w:r w:rsidRPr="00C64885">
              <w:rPr>
                <w:sz w:val="22"/>
              </w:rPr>
              <w:t>Ortaöğretim Tarih</w:t>
            </w:r>
          </w:p>
        </w:tc>
      </w:tr>
      <w:tr w:rsidR="00FE0D07" w:rsidRPr="0067403B">
        <w:tc>
          <w:tcPr>
            <w:tcW w:w="0" w:type="auto"/>
            <w:shd w:val="clear" w:color="auto" w:fill="FFFFFF"/>
            <w:tcMar>
              <w:left w:w="70" w:type="dxa"/>
              <w:right w:w="70" w:type="dxa"/>
            </w:tcMar>
            <w:vAlign w:val="center"/>
          </w:tcPr>
          <w:p w:rsidR="00FE0D07" w:rsidRPr="00C64885" w:rsidRDefault="00FE0D07">
            <w:pPr>
              <w:pStyle w:val="normal0"/>
              <w:jc w:val="center"/>
              <w:rPr>
                <w:sz w:val="22"/>
              </w:rPr>
            </w:pPr>
            <w:r w:rsidRPr="00C64885">
              <w:rPr>
                <w:sz w:val="22"/>
              </w:rPr>
              <w:t>9</w:t>
            </w:r>
          </w:p>
        </w:tc>
        <w:tc>
          <w:tcPr>
            <w:tcW w:w="0" w:type="auto"/>
            <w:shd w:val="clear" w:color="auto" w:fill="FFFFFF"/>
            <w:tcMar>
              <w:left w:w="70" w:type="dxa"/>
              <w:right w:w="70" w:type="dxa"/>
            </w:tcMar>
            <w:vAlign w:val="center"/>
          </w:tcPr>
          <w:p w:rsidR="00FE0D07" w:rsidRPr="00C64885" w:rsidRDefault="00FE0D07">
            <w:pPr>
              <w:pStyle w:val="normal0"/>
              <w:rPr>
                <w:sz w:val="22"/>
              </w:rPr>
            </w:pPr>
            <w:r w:rsidRPr="00C64885">
              <w:rPr>
                <w:sz w:val="22"/>
              </w:rPr>
              <w:t>Ortaöğretim Coğrafya</w:t>
            </w:r>
          </w:p>
        </w:tc>
      </w:tr>
      <w:tr w:rsidR="00FE0D07" w:rsidRPr="0067403B">
        <w:tc>
          <w:tcPr>
            <w:tcW w:w="0" w:type="auto"/>
            <w:shd w:val="clear" w:color="auto" w:fill="FFFFFF"/>
            <w:tcMar>
              <w:left w:w="70" w:type="dxa"/>
              <w:right w:w="70" w:type="dxa"/>
            </w:tcMar>
            <w:vAlign w:val="center"/>
          </w:tcPr>
          <w:p w:rsidR="00FE0D07" w:rsidRPr="00C64885" w:rsidRDefault="00FE0D07">
            <w:pPr>
              <w:pStyle w:val="normal0"/>
              <w:jc w:val="center"/>
              <w:rPr>
                <w:sz w:val="22"/>
              </w:rPr>
            </w:pPr>
            <w:r w:rsidRPr="00C64885">
              <w:rPr>
                <w:sz w:val="22"/>
              </w:rPr>
              <w:t>10</w:t>
            </w:r>
          </w:p>
        </w:tc>
        <w:tc>
          <w:tcPr>
            <w:tcW w:w="0" w:type="auto"/>
            <w:shd w:val="clear" w:color="auto" w:fill="FFFFFF"/>
            <w:tcMar>
              <w:left w:w="70" w:type="dxa"/>
              <w:right w:w="70" w:type="dxa"/>
            </w:tcMar>
            <w:vAlign w:val="center"/>
          </w:tcPr>
          <w:p w:rsidR="00FE0D07" w:rsidRPr="00C64885" w:rsidRDefault="00FE0D07">
            <w:pPr>
              <w:pStyle w:val="normal0"/>
              <w:rPr>
                <w:sz w:val="22"/>
              </w:rPr>
            </w:pPr>
            <w:r w:rsidRPr="00C64885">
              <w:rPr>
                <w:sz w:val="22"/>
              </w:rPr>
              <w:t>Ortaöğretim Felsefe Gurubu</w:t>
            </w:r>
          </w:p>
        </w:tc>
      </w:tr>
      <w:tr w:rsidR="00FE0D07" w:rsidRPr="0067403B">
        <w:tc>
          <w:tcPr>
            <w:tcW w:w="0" w:type="auto"/>
            <w:shd w:val="clear" w:color="auto" w:fill="FFFFFF"/>
            <w:tcMar>
              <w:left w:w="70" w:type="dxa"/>
              <w:right w:w="70" w:type="dxa"/>
            </w:tcMar>
            <w:vAlign w:val="center"/>
          </w:tcPr>
          <w:p w:rsidR="00FE0D07" w:rsidRPr="00C64885" w:rsidRDefault="00FE0D07">
            <w:pPr>
              <w:pStyle w:val="normal0"/>
              <w:jc w:val="center"/>
              <w:rPr>
                <w:sz w:val="22"/>
              </w:rPr>
            </w:pPr>
            <w:r w:rsidRPr="00C64885">
              <w:rPr>
                <w:sz w:val="22"/>
              </w:rPr>
              <w:t>11</w:t>
            </w:r>
          </w:p>
        </w:tc>
        <w:tc>
          <w:tcPr>
            <w:tcW w:w="0" w:type="auto"/>
            <w:shd w:val="clear" w:color="auto" w:fill="FFFFFF"/>
            <w:tcMar>
              <w:left w:w="70" w:type="dxa"/>
              <w:right w:w="70" w:type="dxa"/>
            </w:tcMar>
            <w:vAlign w:val="center"/>
          </w:tcPr>
          <w:p w:rsidR="00FE0D07" w:rsidRPr="00C64885" w:rsidRDefault="00FE0D07">
            <w:pPr>
              <w:pStyle w:val="normal0"/>
              <w:rPr>
                <w:sz w:val="22"/>
              </w:rPr>
            </w:pPr>
            <w:r w:rsidRPr="00C64885">
              <w:rPr>
                <w:sz w:val="22"/>
              </w:rPr>
              <w:t>Ortaokul Fen Bilgisi</w:t>
            </w:r>
          </w:p>
        </w:tc>
      </w:tr>
      <w:tr w:rsidR="00FE0D07" w:rsidRPr="0067403B">
        <w:tc>
          <w:tcPr>
            <w:tcW w:w="0" w:type="auto"/>
            <w:shd w:val="clear" w:color="auto" w:fill="FFFFFF"/>
            <w:tcMar>
              <w:left w:w="70" w:type="dxa"/>
              <w:right w:w="70" w:type="dxa"/>
            </w:tcMar>
            <w:vAlign w:val="center"/>
          </w:tcPr>
          <w:p w:rsidR="00FE0D07" w:rsidRPr="00C64885" w:rsidRDefault="00FE0D07">
            <w:pPr>
              <w:pStyle w:val="normal0"/>
              <w:jc w:val="center"/>
              <w:rPr>
                <w:sz w:val="22"/>
              </w:rPr>
            </w:pPr>
            <w:r w:rsidRPr="00C64885">
              <w:rPr>
                <w:sz w:val="22"/>
              </w:rPr>
              <w:t>12</w:t>
            </w:r>
          </w:p>
        </w:tc>
        <w:tc>
          <w:tcPr>
            <w:tcW w:w="0" w:type="auto"/>
            <w:shd w:val="clear" w:color="auto" w:fill="FFFFFF"/>
            <w:tcMar>
              <w:left w:w="70" w:type="dxa"/>
              <w:right w:w="70" w:type="dxa"/>
            </w:tcMar>
            <w:vAlign w:val="center"/>
          </w:tcPr>
          <w:p w:rsidR="00FE0D07" w:rsidRPr="00C64885" w:rsidRDefault="00FE0D07">
            <w:pPr>
              <w:pStyle w:val="normal0"/>
              <w:rPr>
                <w:sz w:val="22"/>
              </w:rPr>
            </w:pPr>
            <w:r w:rsidRPr="00C64885">
              <w:rPr>
                <w:sz w:val="22"/>
              </w:rPr>
              <w:t>Ortaokul Sosyal Bilgiler</w:t>
            </w:r>
          </w:p>
        </w:tc>
      </w:tr>
      <w:tr w:rsidR="00FE0D07" w:rsidRPr="0067403B">
        <w:tc>
          <w:tcPr>
            <w:tcW w:w="0" w:type="auto"/>
            <w:shd w:val="clear" w:color="auto" w:fill="FFFFFF"/>
            <w:tcMar>
              <w:left w:w="70" w:type="dxa"/>
              <w:right w:w="70" w:type="dxa"/>
            </w:tcMar>
            <w:vAlign w:val="center"/>
          </w:tcPr>
          <w:p w:rsidR="00FE0D07" w:rsidRPr="00C64885" w:rsidRDefault="00FE0D07">
            <w:pPr>
              <w:pStyle w:val="normal0"/>
              <w:jc w:val="center"/>
              <w:rPr>
                <w:sz w:val="22"/>
              </w:rPr>
            </w:pPr>
            <w:r w:rsidRPr="00C64885">
              <w:rPr>
                <w:sz w:val="22"/>
              </w:rPr>
              <w:t>13</w:t>
            </w:r>
          </w:p>
        </w:tc>
        <w:tc>
          <w:tcPr>
            <w:tcW w:w="0" w:type="auto"/>
            <w:shd w:val="clear" w:color="auto" w:fill="FFFFFF"/>
            <w:tcMar>
              <w:left w:w="70" w:type="dxa"/>
              <w:right w:w="70" w:type="dxa"/>
            </w:tcMar>
            <w:vAlign w:val="center"/>
          </w:tcPr>
          <w:p w:rsidR="00FE0D07" w:rsidRPr="00C64885" w:rsidRDefault="00FE0D07">
            <w:pPr>
              <w:pStyle w:val="normal0"/>
              <w:rPr>
                <w:sz w:val="22"/>
              </w:rPr>
            </w:pPr>
            <w:r w:rsidRPr="00C64885">
              <w:rPr>
                <w:sz w:val="22"/>
              </w:rPr>
              <w:t>Ortaöğretim İngilizce</w:t>
            </w:r>
          </w:p>
        </w:tc>
      </w:tr>
      <w:tr w:rsidR="00FE0D07" w:rsidRPr="0067403B">
        <w:tc>
          <w:tcPr>
            <w:tcW w:w="0" w:type="auto"/>
            <w:shd w:val="clear" w:color="auto" w:fill="FFFFFF"/>
            <w:tcMar>
              <w:left w:w="70" w:type="dxa"/>
              <w:right w:w="70" w:type="dxa"/>
            </w:tcMar>
            <w:vAlign w:val="center"/>
          </w:tcPr>
          <w:p w:rsidR="00FE0D07" w:rsidRPr="00C64885" w:rsidRDefault="00FE0D07">
            <w:pPr>
              <w:pStyle w:val="normal0"/>
              <w:jc w:val="center"/>
              <w:rPr>
                <w:sz w:val="22"/>
              </w:rPr>
            </w:pPr>
            <w:r w:rsidRPr="00C64885">
              <w:rPr>
                <w:sz w:val="22"/>
              </w:rPr>
              <w:t>14</w:t>
            </w:r>
          </w:p>
        </w:tc>
        <w:tc>
          <w:tcPr>
            <w:tcW w:w="0" w:type="auto"/>
            <w:shd w:val="clear" w:color="auto" w:fill="FFFFFF"/>
            <w:tcMar>
              <w:left w:w="70" w:type="dxa"/>
              <w:right w:w="70" w:type="dxa"/>
            </w:tcMar>
            <w:vAlign w:val="center"/>
          </w:tcPr>
          <w:p w:rsidR="00FE0D07" w:rsidRPr="00C64885" w:rsidRDefault="00FE0D07">
            <w:pPr>
              <w:pStyle w:val="normal0"/>
              <w:rPr>
                <w:sz w:val="22"/>
              </w:rPr>
            </w:pPr>
            <w:r w:rsidRPr="00C64885">
              <w:rPr>
                <w:sz w:val="22"/>
              </w:rPr>
              <w:t>Ortaokul İngilizce</w:t>
            </w:r>
          </w:p>
        </w:tc>
      </w:tr>
    </w:tbl>
    <w:p w:rsidR="00FE0D07" w:rsidRPr="00C64885" w:rsidRDefault="00FE0D07">
      <w:pPr>
        <w:pStyle w:val="normal0"/>
        <w:jc w:val="both"/>
        <w:rPr>
          <w:sz w:val="22"/>
        </w:rPr>
      </w:pPr>
    </w:p>
    <w:p w:rsidR="00FE0D07" w:rsidRPr="00C64885" w:rsidRDefault="00FE0D07">
      <w:pPr>
        <w:pStyle w:val="normal0"/>
        <w:jc w:val="both"/>
        <w:rPr>
          <w:sz w:val="22"/>
        </w:rPr>
      </w:pPr>
      <w:r w:rsidRPr="00C64885">
        <w:rPr>
          <w:sz w:val="22"/>
        </w:rPr>
        <w:t>Mail gönderilerken:</w:t>
      </w:r>
    </w:p>
    <w:p w:rsidR="00FE0D07" w:rsidRPr="00C64885" w:rsidRDefault="00FE0D07">
      <w:pPr>
        <w:pStyle w:val="normal0"/>
        <w:numPr>
          <w:ilvl w:val="0"/>
          <w:numId w:val="1"/>
        </w:numPr>
        <w:ind w:hanging="360"/>
        <w:jc w:val="both"/>
        <w:rPr>
          <w:sz w:val="22"/>
        </w:rPr>
      </w:pPr>
      <w:r w:rsidRPr="00C64885">
        <w:rPr>
          <w:sz w:val="22"/>
        </w:rPr>
        <w:t>Dosyalar sıkıştırılacak</w:t>
      </w:r>
    </w:p>
    <w:p w:rsidR="00FE0D07" w:rsidRPr="00C64885" w:rsidRDefault="00FE0D07">
      <w:pPr>
        <w:pStyle w:val="normal0"/>
        <w:numPr>
          <w:ilvl w:val="0"/>
          <w:numId w:val="1"/>
        </w:numPr>
        <w:ind w:hanging="360"/>
        <w:jc w:val="both"/>
        <w:rPr>
          <w:sz w:val="22"/>
        </w:rPr>
      </w:pPr>
      <w:r w:rsidRPr="00C64885">
        <w:rPr>
          <w:sz w:val="22"/>
        </w:rPr>
        <w:t xml:space="preserve">Konu bölümüne :  </w:t>
      </w:r>
      <w:proofErr w:type="gramStart"/>
      <w:r w:rsidRPr="00C64885">
        <w:rPr>
          <w:sz w:val="22"/>
        </w:rPr>
        <w:t>………………..</w:t>
      </w:r>
      <w:proofErr w:type="gramEnd"/>
      <w:r w:rsidRPr="00C64885">
        <w:rPr>
          <w:sz w:val="22"/>
        </w:rPr>
        <w:t>Okulu,……………….Dersi,……….Dönemi, yazılacaktır.</w:t>
      </w:r>
    </w:p>
    <w:p w:rsidR="00FE0D07" w:rsidRPr="00C64885" w:rsidRDefault="00FE0D07">
      <w:pPr>
        <w:pStyle w:val="normal0"/>
        <w:jc w:val="both"/>
        <w:rPr>
          <w:sz w:val="22"/>
        </w:rPr>
      </w:pPr>
    </w:p>
    <w:p w:rsidR="00FE0D07" w:rsidRDefault="00FE0D07" w:rsidP="00C64885">
      <w:pPr>
        <w:pStyle w:val="normal0"/>
      </w:pPr>
      <w:r w:rsidRPr="00C64885">
        <w:rPr>
          <w:b/>
          <w:sz w:val="22"/>
        </w:rPr>
        <w:t>YAZILI SINAV ANALİZ PROGRAMINDA YÖNERGEDE İSTENENLER DIŞINDA HERHANGİ BİR DEĞİŞİKLİK YAPILMAMASINA ÖZEN GÖSTERİLMELİDİR.</w:t>
      </w:r>
      <w:r w:rsidRPr="00C64885">
        <w:rPr>
          <w:sz w:val="22"/>
        </w:rPr>
        <w:tab/>
      </w:r>
    </w:p>
    <w:sectPr w:rsidR="00FE0D07" w:rsidSect="00F01C73">
      <w:pgSz w:w="11906" w:h="16838"/>
      <w:pgMar w:top="899" w:right="1133" w:bottom="540"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Georgia">
    <w:panose1 w:val="02040502050405020303"/>
    <w:charset w:val="A2"/>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42F37"/>
    <w:multiLevelType w:val="multilevel"/>
    <w:tmpl w:val="2B688510"/>
    <w:lvl w:ilvl="0">
      <w:start w:val="1"/>
      <w:numFmt w:val="decimal"/>
      <w:lvlText w:val="%1"/>
      <w:lvlJc w:val="left"/>
      <w:pPr>
        <w:ind w:left="720" w:firstLine="360"/>
      </w:pPr>
      <w:rPr>
        <w:rFonts w:ascii="Arial" w:eastAsia="Times New Roman"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2"/>
        <w:u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6056"/>
    <w:rsid w:val="00023B3F"/>
    <w:rsid w:val="00084CE7"/>
    <w:rsid w:val="002D4669"/>
    <w:rsid w:val="0033420A"/>
    <w:rsid w:val="003920F4"/>
    <w:rsid w:val="003C7FC3"/>
    <w:rsid w:val="004123BA"/>
    <w:rsid w:val="004B304D"/>
    <w:rsid w:val="004D7D99"/>
    <w:rsid w:val="0052571A"/>
    <w:rsid w:val="0067403B"/>
    <w:rsid w:val="006E26C5"/>
    <w:rsid w:val="006E585E"/>
    <w:rsid w:val="007711C9"/>
    <w:rsid w:val="007B6326"/>
    <w:rsid w:val="007D3CCA"/>
    <w:rsid w:val="00987DC0"/>
    <w:rsid w:val="009C42A8"/>
    <w:rsid w:val="00B47333"/>
    <w:rsid w:val="00C64885"/>
    <w:rsid w:val="00CB0F80"/>
    <w:rsid w:val="00CC2161"/>
    <w:rsid w:val="00D31C08"/>
    <w:rsid w:val="00E06056"/>
    <w:rsid w:val="00F01C73"/>
    <w:rsid w:val="00F47A65"/>
    <w:rsid w:val="00FB2617"/>
    <w:rsid w:val="00FE0D0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161"/>
    <w:pPr>
      <w:spacing w:after="200" w:line="276" w:lineRule="auto"/>
    </w:pPr>
    <w:rPr>
      <w:sz w:val="22"/>
      <w:szCs w:val="22"/>
    </w:rPr>
  </w:style>
  <w:style w:type="paragraph" w:styleId="Balk1">
    <w:name w:val="heading 1"/>
    <w:basedOn w:val="normal0"/>
    <w:next w:val="normal0"/>
    <w:link w:val="Balk1Char"/>
    <w:uiPriority w:val="99"/>
    <w:qFormat/>
    <w:rsid w:val="00E06056"/>
    <w:pPr>
      <w:spacing w:before="480" w:after="120"/>
      <w:outlineLvl w:val="0"/>
    </w:pPr>
    <w:rPr>
      <w:b/>
      <w:sz w:val="48"/>
    </w:rPr>
  </w:style>
  <w:style w:type="paragraph" w:styleId="Balk2">
    <w:name w:val="heading 2"/>
    <w:basedOn w:val="normal0"/>
    <w:next w:val="normal0"/>
    <w:link w:val="Balk2Char"/>
    <w:uiPriority w:val="99"/>
    <w:qFormat/>
    <w:rsid w:val="00E06056"/>
    <w:pPr>
      <w:spacing w:before="360" w:after="80"/>
      <w:outlineLvl w:val="1"/>
    </w:pPr>
    <w:rPr>
      <w:b/>
      <w:sz w:val="36"/>
    </w:rPr>
  </w:style>
  <w:style w:type="paragraph" w:styleId="Balk3">
    <w:name w:val="heading 3"/>
    <w:basedOn w:val="normal0"/>
    <w:next w:val="normal0"/>
    <w:link w:val="Balk3Char"/>
    <w:uiPriority w:val="99"/>
    <w:qFormat/>
    <w:rsid w:val="00E06056"/>
    <w:pPr>
      <w:spacing w:before="280" w:after="80"/>
      <w:outlineLvl w:val="2"/>
    </w:pPr>
    <w:rPr>
      <w:b/>
      <w:sz w:val="28"/>
    </w:rPr>
  </w:style>
  <w:style w:type="paragraph" w:styleId="Balk4">
    <w:name w:val="heading 4"/>
    <w:basedOn w:val="normal0"/>
    <w:next w:val="normal0"/>
    <w:link w:val="Balk4Char"/>
    <w:uiPriority w:val="99"/>
    <w:qFormat/>
    <w:rsid w:val="00E06056"/>
    <w:pPr>
      <w:spacing w:before="240" w:after="40"/>
      <w:outlineLvl w:val="3"/>
    </w:pPr>
    <w:rPr>
      <w:b/>
      <w:sz w:val="24"/>
    </w:rPr>
  </w:style>
  <w:style w:type="paragraph" w:styleId="Balk5">
    <w:name w:val="heading 5"/>
    <w:basedOn w:val="normal0"/>
    <w:next w:val="normal0"/>
    <w:link w:val="Balk5Char"/>
    <w:uiPriority w:val="99"/>
    <w:qFormat/>
    <w:rsid w:val="00E06056"/>
    <w:pPr>
      <w:spacing w:before="220" w:after="40"/>
      <w:outlineLvl w:val="4"/>
    </w:pPr>
    <w:rPr>
      <w:b/>
      <w:sz w:val="22"/>
    </w:rPr>
  </w:style>
  <w:style w:type="paragraph" w:styleId="Balk6">
    <w:name w:val="heading 6"/>
    <w:basedOn w:val="normal0"/>
    <w:next w:val="normal0"/>
    <w:link w:val="Balk6Char"/>
    <w:uiPriority w:val="99"/>
    <w:qFormat/>
    <w:rsid w:val="00E06056"/>
    <w:pPr>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FB2617"/>
    <w:rPr>
      <w:rFonts w:ascii="Cambria" w:hAnsi="Cambria" w:cs="Times New Roman"/>
      <w:b/>
      <w:bCs/>
      <w:kern w:val="32"/>
      <w:sz w:val="32"/>
      <w:szCs w:val="32"/>
    </w:rPr>
  </w:style>
  <w:style w:type="character" w:customStyle="1" w:styleId="Balk2Char">
    <w:name w:val="Başlık 2 Char"/>
    <w:basedOn w:val="VarsaylanParagrafYazTipi"/>
    <w:link w:val="Balk2"/>
    <w:uiPriority w:val="99"/>
    <w:semiHidden/>
    <w:locked/>
    <w:rsid w:val="00FB2617"/>
    <w:rPr>
      <w:rFonts w:ascii="Cambria" w:hAnsi="Cambria" w:cs="Times New Roman"/>
      <w:b/>
      <w:bCs/>
      <w:i/>
      <w:iCs/>
      <w:sz w:val="28"/>
      <w:szCs w:val="28"/>
    </w:rPr>
  </w:style>
  <w:style w:type="character" w:customStyle="1" w:styleId="Balk3Char">
    <w:name w:val="Başlık 3 Char"/>
    <w:basedOn w:val="VarsaylanParagrafYazTipi"/>
    <w:link w:val="Balk3"/>
    <w:uiPriority w:val="99"/>
    <w:semiHidden/>
    <w:locked/>
    <w:rsid w:val="00FB2617"/>
    <w:rPr>
      <w:rFonts w:ascii="Cambria" w:hAnsi="Cambria" w:cs="Times New Roman"/>
      <w:b/>
      <w:bCs/>
      <w:sz w:val="26"/>
      <w:szCs w:val="26"/>
    </w:rPr>
  </w:style>
  <w:style w:type="character" w:customStyle="1" w:styleId="Balk4Char">
    <w:name w:val="Başlık 4 Char"/>
    <w:basedOn w:val="VarsaylanParagrafYazTipi"/>
    <w:link w:val="Balk4"/>
    <w:uiPriority w:val="99"/>
    <w:semiHidden/>
    <w:locked/>
    <w:rsid w:val="00FB2617"/>
    <w:rPr>
      <w:rFonts w:ascii="Calibri" w:hAnsi="Calibri" w:cs="Times New Roman"/>
      <w:b/>
      <w:bCs/>
      <w:sz w:val="28"/>
      <w:szCs w:val="28"/>
    </w:rPr>
  </w:style>
  <w:style w:type="character" w:customStyle="1" w:styleId="Balk5Char">
    <w:name w:val="Başlık 5 Char"/>
    <w:basedOn w:val="VarsaylanParagrafYazTipi"/>
    <w:link w:val="Balk5"/>
    <w:uiPriority w:val="99"/>
    <w:semiHidden/>
    <w:locked/>
    <w:rsid w:val="00FB2617"/>
    <w:rPr>
      <w:rFonts w:ascii="Calibri" w:hAnsi="Calibri" w:cs="Times New Roman"/>
      <w:b/>
      <w:bCs/>
      <w:i/>
      <w:iCs/>
      <w:sz w:val="26"/>
      <w:szCs w:val="26"/>
    </w:rPr>
  </w:style>
  <w:style w:type="character" w:customStyle="1" w:styleId="Balk6Char">
    <w:name w:val="Başlık 6 Char"/>
    <w:basedOn w:val="VarsaylanParagrafYazTipi"/>
    <w:link w:val="Balk6"/>
    <w:uiPriority w:val="99"/>
    <w:semiHidden/>
    <w:locked/>
    <w:rsid w:val="00FB2617"/>
    <w:rPr>
      <w:rFonts w:ascii="Calibri" w:hAnsi="Calibri" w:cs="Times New Roman"/>
      <w:b/>
      <w:bCs/>
    </w:rPr>
  </w:style>
  <w:style w:type="paragraph" w:customStyle="1" w:styleId="normal0">
    <w:name w:val="normal"/>
    <w:uiPriority w:val="99"/>
    <w:rsid w:val="00E06056"/>
    <w:rPr>
      <w:rFonts w:ascii="Times New Roman" w:hAnsi="Times New Roman"/>
      <w:color w:val="000000"/>
      <w:szCs w:val="22"/>
    </w:rPr>
  </w:style>
  <w:style w:type="paragraph" w:styleId="KonuBal">
    <w:name w:val="Title"/>
    <w:basedOn w:val="normal0"/>
    <w:next w:val="normal0"/>
    <w:link w:val="KonuBalChar"/>
    <w:uiPriority w:val="99"/>
    <w:qFormat/>
    <w:rsid w:val="00E06056"/>
    <w:pPr>
      <w:spacing w:before="480" w:after="120"/>
    </w:pPr>
    <w:rPr>
      <w:b/>
      <w:sz w:val="72"/>
    </w:rPr>
  </w:style>
  <w:style w:type="character" w:customStyle="1" w:styleId="KonuBalChar">
    <w:name w:val="Konu Başlığı Char"/>
    <w:basedOn w:val="VarsaylanParagrafYazTipi"/>
    <w:link w:val="KonuBal"/>
    <w:uiPriority w:val="99"/>
    <w:locked/>
    <w:rsid w:val="00FB2617"/>
    <w:rPr>
      <w:rFonts w:ascii="Cambria" w:hAnsi="Cambria" w:cs="Times New Roman"/>
      <w:b/>
      <w:bCs/>
      <w:kern w:val="28"/>
      <w:sz w:val="32"/>
      <w:szCs w:val="32"/>
    </w:rPr>
  </w:style>
  <w:style w:type="paragraph" w:styleId="AltKonuBal">
    <w:name w:val="Subtitle"/>
    <w:basedOn w:val="normal0"/>
    <w:next w:val="normal0"/>
    <w:link w:val="AltKonuBalChar"/>
    <w:uiPriority w:val="99"/>
    <w:qFormat/>
    <w:rsid w:val="00E06056"/>
    <w:pPr>
      <w:spacing w:before="360" w:after="80"/>
    </w:pPr>
    <w:rPr>
      <w:rFonts w:ascii="Georgia" w:hAnsi="Georgia" w:cs="Georgia"/>
      <w:i/>
      <w:color w:val="666666"/>
      <w:sz w:val="48"/>
    </w:rPr>
  </w:style>
  <w:style w:type="character" w:customStyle="1" w:styleId="AltKonuBalChar">
    <w:name w:val="Alt Konu Başlığı Char"/>
    <w:basedOn w:val="VarsaylanParagrafYazTipi"/>
    <w:link w:val="AltKonuBal"/>
    <w:uiPriority w:val="99"/>
    <w:locked/>
    <w:rsid w:val="00FB2617"/>
    <w:rPr>
      <w:rFonts w:ascii="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umreler05mem@gmail.com" TargetMode="External"/><Relationship Id="rId5" Type="http://schemas.openxmlformats.org/officeDocument/2006/relationships/hyperlink" Target="mailto:zumreler05me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YAZILI SINAV ANALİZİ YÖNERGESİ.docx.docx</dc:title>
  <dc:creator>Hizmetiçi1</dc:creator>
  <cp:lastModifiedBy>hp</cp:lastModifiedBy>
  <cp:revision>2</cp:revision>
  <dcterms:created xsi:type="dcterms:W3CDTF">2012-12-07T22:44:00Z</dcterms:created>
  <dcterms:modified xsi:type="dcterms:W3CDTF">2012-12-07T22:44:00Z</dcterms:modified>
</cp:coreProperties>
</file>